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82F88" w14:textId="4B434994" w:rsidR="00315625" w:rsidRPr="00A9745E" w:rsidRDefault="000A4C37" w:rsidP="56DF511D">
      <w:pPr>
        <w:jc w:val="both"/>
        <w:rPr>
          <w:rFonts w:ascii="Arial" w:hAnsi="Arial" w:cs="Arial"/>
          <w:sz w:val="24"/>
          <w:szCs w:val="24"/>
        </w:rPr>
      </w:pPr>
      <w:r w:rsidRPr="56DF511D">
        <w:rPr>
          <w:rFonts w:ascii="Arial" w:hAnsi="Arial" w:cs="Arial"/>
          <w:sz w:val="24"/>
          <w:szCs w:val="24"/>
        </w:rPr>
        <w:t>A CETESB para dar cumprimento a Resolução CONAMA 06, de 24 de janeiro de 1986 e Resolução SMA 09, de 03 de fevereiro de 2017, faz publicar os pedidos</w:t>
      </w:r>
      <w:r w:rsidR="00A13198" w:rsidRPr="56DF511D">
        <w:rPr>
          <w:rFonts w:ascii="Arial" w:hAnsi="Arial" w:cs="Arial"/>
          <w:sz w:val="24"/>
          <w:szCs w:val="24"/>
        </w:rPr>
        <w:t xml:space="preserve"> </w:t>
      </w:r>
      <w:r w:rsidRPr="56DF511D">
        <w:rPr>
          <w:rFonts w:ascii="Arial" w:hAnsi="Arial" w:cs="Arial"/>
          <w:sz w:val="24"/>
          <w:szCs w:val="24"/>
        </w:rPr>
        <w:t xml:space="preserve">de </w:t>
      </w:r>
      <w:r w:rsidRPr="56DF511D">
        <w:rPr>
          <w:rFonts w:ascii="Arial" w:hAnsi="Arial" w:cs="Arial"/>
          <w:b/>
          <w:bCs/>
          <w:sz w:val="24"/>
          <w:szCs w:val="24"/>
        </w:rPr>
        <w:t>licenças</w:t>
      </w:r>
      <w:r w:rsidR="006A1131" w:rsidRPr="56DF511D">
        <w:rPr>
          <w:rFonts w:ascii="Arial" w:hAnsi="Arial" w:cs="Arial"/>
          <w:b/>
          <w:bCs/>
          <w:sz w:val="24"/>
          <w:szCs w:val="24"/>
        </w:rPr>
        <w:t xml:space="preserve"> solicitadas</w:t>
      </w:r>
      <w:r w:rsidRPr="56DF511D">
        <w:rPr>
          <w:rFonts w:ascii="Arial" w:hAnsi="Arial" w:cs="Arial"/>
          <w:sz w:val="24"/>
          <w:szCs w:val="24"/>
        </w:rPr>
        <w:t xml:space="preserve">, posição </w:t>
      </w:r>
      <w:r w:rsidR="003826E6" w:rsidRPr="56DF511D">
        <w:rPr>
          <w:rFonts w:ascii="Arial" w:hAnsi="Arial" w:cs="Arial"/>
          <w:sz w:val="24"/>
          <w:szCs w:val="24"/>
        </w:rPr>
        <w:t>e</w:t>
      </w:r>
      <w:r w:rsidR="00C44333" w:rsidRPr="56DF511D">
        <w:rPr>
          <w:rFonts w:ascii="Arial" w:hAnsi="Arial" w:cs="Arial"/>
          <w:sz w:val="24"/>
          <w:szCs w:val="24"/>
        </w:rPr>
        <w:t>m</w:t>
      </w:r>
      <w:r w:rsidR="003826E6" w:rsidRPr="56DF511D">
        <w:rPr>
          <w:rFonts w:ascii="Arial" w:hAnsi="Arial" w:cs="Arial"/>
          <w:sz w:val="24"/>
          <w:szCs w:val="24"/>
        </w:rPr>
        <w:t xml:space="preserve"> </w:t>
      </w:r>
      <w:r w:rsidR="002434F2">
        <w:rPr>
          <w:rFonts w:ascii="Arial" w:hAnsi="Arial" w:cs="Arial"/>
          <w:sz w:val="24"/>
          <w:szCs w:val="24"/>
        </w:rPr>
        <w:t>18</w:t>
      </w:r>
      <w:r w:rsidR="00342861" w:rsidRPr="56DF511D">
        <w:rPr>
          <w:rFonts w:ascii="Arial" w:hAnsi="Arial" w:cs="Arial"/>
          <w:sz w:val="24"/>
          <w:szCs w:val="24"/>
        </w:rPr>
        <w:t>/</w:t>
      </w:r>
      <w:r w:rsidR="00193B5F" w:rsidRPr="56DF511D">
        <w:rPr>
          <w:rFonts w:ascii="Arial" w:hAnsi="Arial" w:cs="Arial"/>
          <w:sz w:val="24"/>
          <w:szCs w:val="24"/>
        </w:rPr>
        <w:t>0</w:t>
      </w:r>
      <w:r w:rsidR="519D9570" w:rsidRPr="56DF511D">
        <w:rPr>
          <w:rFonts w:ascii="Arial" w:hAnsi="Arial" w:cs="Arial"/>
          <w:sz w:val="24"/>
          <w:szCs w:val="24"/>
        </w:rPr>
        <w:t>5</w:t>
      </w:r>
      <w:r w:rsidR="003A229F" w:rsidRPr="56DF511D">
        <w:rPr>
          <w:rFonts w:ascii="Arial" w:hAnsi="Arial" w:cs="Arial"/>
          <w:sz w:val="24"/>
          <w:szCs w:val="24"/>
        </w:rPr>
        <w:t>/20</w:t>
      </w:r>
      <w:r w:rsidR="00AA5197" w:rsidRPr="56DF511D">
        <w:rPr>
          <w:rFonts w:ascii="Arial" w:hAnsi="Arial" w:cs="Arial"/>
          <w:sz w:val="24"/>
          <w:szCs w:val="24"/>
        </w:rPr>
        <w:t>2</w:t>
      </w:r>
      <w:r w:rsidR="00193B5F" w:rsidRPr="56DF511D">
        <w:rPr>
          <w:rFonts w:ascii="Arial" w:hAnsi="Arial" w:cs="Arial"/>
          <w:sz w:val="24"/>
          <w:szCs w:val="24"/>
        </w:rPr>
        <w:t>3</w:t>
      </w:r>
      <w:r w:rsidR="003826E6" w:rsidRPr="56DF511D">
        <w:rPr>
          <w:rFonts w:ascii="Arial" w:hAnsi="Arial" w:cs="Arial"/>
          <w:sz w:val="24"/>
          <w:szCs w:val="24"/>
        </w:rPr>
        <w:t>,</w:t>
      </w:r>
      <w:r w:rsidRPr="56DF511D">
        <w:rPr>
          <w:rFonts w:ascii="Arial" w:hAnsi="Arial" w:cs="Arial"/>
          <w:sz w:val="24"/>
          <w:szCs w:val="24"/>
        </w:rPr>
        <w:t xml:space="preserve"> no </w:t>
      </w:r>
      <w:r w:rsidR="003826E6" w:rsidRPr="56DF511D">
        <w:rPr>
          <w:rFonts w:ascii="Arial" w:hAnsi="Arial" w:cs="Arial"/>
          <w:sz w:val="24"/>
          <w:szCs w:val="24"/>
        </w:rPr>
        <w:t>â</w:t>
      </w:r>
      <w:r w:rsidRPr="56DF511D">
        <w:rPr>
          <w:rFonts w:ascii="Arial" w:hAnsi="Arial" w:cs="Arial"/>
          <w:sz w:val="24"/>
          <w:szCs w:val="24"/>
        </w:rPr>
        <w:t>mbito da Diretoria de</w:t>
      </w:r>
      <w:r w:rsidR="00D30BC8">
        <w:rPr>
          <w:rFonts w:ascii="Arial" w:hAnsi="Arial" w:cs="Arial"/>
          <w:sz w:val="24"/>
          <w:szCs w:val="24"/>
        </w:rPr>
        <w:t xml:space="preserve"> Avaliação de Impacto Ambiental:</w:t>
      </w:r>
    </w:p>
    <w:p w14:paraId="672A6659" w14:textId="77777777" w:rsidR="00E243AF" w:rsidRPr="00A9745E" w:rsidRDefault="00E243AF" w:rsidP="56DF511D">
      <w:pPr>
        <w:jc w:val="both"/>
        <w:rPr>
          <w:rFonts w:ascii="Arial" w:hAnsi="Arial" w:cs="Arial"/>
          <w:sz w:val="24"/>
          <w:szCs w:val="24"/>
        </w:rPr>
      </w:pPr>
    </w:p>
    <w:p w14:paraId="3ED464FA" w14:textId="765E2231" w:rsidR="00822CEF" w:rsidRPr="00A9745E" w:rsidRDefault="00822CEF" w:rsidP="56DF511D">
      <w:pPr>
        <w:jc w:val="both"/>
        <w:rPr>
          <w:rFonts w:ascii="Arial" w:hAnsi="Arial" w:cs="Arial"/>
          <w:sz w:val="24"/>
          <w:szCs w:val="24"/>
        </w:rPr>
      </w:pPr>
      <w:r w:rsidRPr="56DF511D">
        <w:rPr>
          <w:rFonts w:ascii="Arial" w:hAnsi="Arial" w:cs="Arial"/>
          <w:sz w:val="24"/>
          <w:szCs w:val="24"/>
        </w:rPr>
        <w:t xml:space="preserve">Processo nº </w:t>
      </w:r>
      <w:r w:rsidR="644D267A" w:rsidRPr="56DF511D">
        <w:rPr>
          <w:rFonts w:ascii="Arial" w:hAnsi="Arial" w:cs="Arial"/>
          <w:sz w:val="24"/>
          <w:szCs w:val="24"/>
        </w:rPr>
        <w:t>10</w:t>
      </w:r>
      <w:r w:rsidR="002434F2">
        <w:rPr>
          <w:rFonts w:ascii="Arial" w:hAnsi="Arial" w:cs="Arial"/>
          <w:sz w:val="24"/>
          <w:szCs w:val="24"/>
        </w:rPr>
        <w:t>3</w:t>
      </w:r>
      <w:r w:rsidRPr="56DF511D">
        <w:rPr>
          <w:rFonts w:ascii="Arial" w:hAnsi="Arial" w:cs="Arial"/>
          <w:sz w:val="24"/>
          <w:szCs w:val="24"/>
        </w:rPr>
        <w:t>/2023 (</w:t>
      </w:r>
      <w:r w:rsidR="002434F2">
        <w:rPr>
          <w:rFonts w:ascii="Arial" w:hAnsi="Arial" w:cs="Arial"/>
          <w:sz w:val="24"/>
          <w:szCs w:val="24"/>
        </w:rPr>
        <w:t>114169</w:t>
      </w:r>
      <w:r w:rsidRPr="56DF511D">
        <w:rPr>
          <w:rFonts w:ascii="Arial" w:hAnsi="Arial" w:cs="Arial"/>
          <w:sz w:val="24"/>
          <w:szCs w:val="24"/>
        </w:rPr>
        <w:t>/202</w:t>
      </w:r>
      <w:r w:rsidR="002434F2">
        <w:rPr>
          <w:rFonts w:ascii="Arial" w:hAnsi="Arial" w:cs="Arial"/>
          <w:sz w:val="24"/>
          <w:szCs w:val="24"/>
        </w:rPr>
        <w:t>2</w:t>
      </w:r>
      <w:r w:rsidRPr="56DF511D">
        <w:rPr>
          <w:rFonts w:ascii="Arial" w:hAnsi="Arial" w:cs="Arial"/>
          <w:sz w:val="24"/>
          <w:szCs w:val="24"/>
        </w:rPr>
        <w:t>-</w:t>
      </w:r>
      <w:r w:rsidR="002434F2">
        <w:rPr>
          <w:rFonts w:ascii="Arial" w:hAnsi="Arial" w:cs="Arial"/>
          <w:sz w:val="24"/>
          <w:szCs w:val="24"/>
        </w:rPr>
        <w:t>07</w:t>
      </w:r>
      <w:r w:rsidRPr="56DF511D">
        <w:rPr>
          <w:rFonts w:ascii="Arial" w:hAnsi="Arial" w:cs="Arial"/>
          <w:sz w:val="24"/>
          <w:szCs w:val="24"/>
        </w:rPr>
        <w:t xml:space="preserve">) </w:t>
      </w:r>
    </w:p>
    <w:p w14:paraId="0127DF7E" w14:textId="7BF853F8" w:rsidR="00822CEF" w:rsidRDefault="00822CEF" w:rsidP="56DF511D">
      <w:pPr>
        <w:jc w:val="both"/>
        <w:rPr>
          <w:rFonts w:ascii="Arial" w:hAnsi="Arial" w:cs="Arial"/>
          <w:sz w:val="24"/>
          <w:szCs w:val="24"/>
        </w:rPr>
      </w:pPr>
      <w:r w:rsidRPr="56DF511D">
        <w:rPr>
          <w:rFonts w:ascii="Arial" w:hAnsi="Arial" w:cs="Arial"/>
          <w:sz w:val="24"/>
          <w:szCs w:val="24"/>
        </w:rPr>
        <w:t xml:space="preserve">A CETESB, Companhia Ambiental do Estado de São Paulo, torna público que recebeu o pedido de Licença Ambiental Prévia de </w:t>
      </w:r>
      <w:r w:rsidR="002434F2">
        <w:rPr>
          <w:rFonts w:ascii="Arial" w:hAnsi="Arial" w:cs="Arial"/>
          <w:sz w:val="24"/>
          <w:szCs w:val="24"/>
        </w:rPr>
        <w:t xml:space="preserve">MINERADORA INDÚSTRIA E COMÉRCIO COBASTALCO LTDA </w:t>
      </w:r>
      <w:r w:rsidRPr="56DF511D">
        <w:rPr>
          <w:rFonts w:ascii="Arial" w:hAnsi="Arial" w:cs="Arial"/>
          <w:sz w:val="24"/>
          <w:szCs w:val="24"/>
        </w:rPr>
        <w:t xml:space="preserve">para </w:t>
      </w:r>
      <w:r w:rsidR="002434F2">
        <w:rPr>
          <w:rFonts w:ascii="Arial" w:hAnsi="Arial" w:cs="Arial"/>
          <w:sz w:val="24"/>
          <w:szCs w:val="24"/>
        </w:rPr>
        <w:t>ATIVIDADES DE EXTRAÇÃO MINERAL – PROCESSO ANM Nº 825.446/1972</w:t>
      </w:r>
      <w:r w:rsidRPr="56DF511D">
        <w:rPr>
          <w:rFonts w:ascii="Arial" w:hAnsi="Arial" w:cs="Arial"/>
          <w:sz w:val="24"/>
          <w:szCs w:val="24"/>
        </w:rPr>
        <w:t>, localizada</w:t>
      </w:r>
      <w:r w:rsidR="002434F2">
        <w:rPr>
          <w:rFonts w:ascii="Arial" w:hAnsi="Arial" w:cs="Arial"/>
          <w:sz w:val="24"/>
          <w:szCs w:val="24"/>
        </w:rPr>
        <w:t>s</w:t>
      </w:r>
      <w:r w:rsidRPr="56DF511D">
        <w:rPr>
          <w:rFonts w:ascii="Arial" w:hAnsi="Arial" w:cs="Arial"/>
          <w:sz w:val="24"/>
          <w:szCs w:val="24"/>
        </w:rPr>
        <w:t xml:space="preserve"> no município de </w:t>
      </w:r>
      <w:r w:rsidR="002434F2">
        <w:rPr>
          <w:rFonts w:ascii="Arial" w:hAnsi="Arial" w:cs="Arial"/>
          <w:sz w:val="24"/>
          <w:szCs w:val="24"/>
        </w:rPr>
        <w:t>BOM SUCESSO DE ITARARÉ</w:t>
      </w:r>
      <w:r w:rsidRPr="56DF511D">
        <w:rPr>
          <w:rFonts w:ascii="Arial" w:hAnsi="Arial" w:cs="Arial"/>
          <w:sz w:val="24"/>
          <w:szCs w:val="24"/>
        </w:rPr>
        <w:t xml:space="preserve">/SP, mediante apresentação de </w:t>
      </w:r>
      <w:r w:rsidR="002434F2">
        <w:rPr>
          <w:rFonts w:ascii="Arial" w:hAnsi="Arial" w:cs="Arial"/>
          <w:sz w:val="24"/>
          <w:szCs w:val="24"/>
        </w:rPr>
        <w:t xml:space="preserve">ESTUDO E </w:t>
      </w:r>
      <w:r w:rsidR="1E5699CD" w:rsidRPr="56DF511D">
        <w:rPr>
          <w:rFonts w:ascii="Arial" w:hAnsi="Arial" w:cs="Arial"/>
          <w:sz w:val="24"/>
          <w:szCs w:val="24"/>
        </w:rPr>
        <w:t>RELATÓRIO</w:t>
      </w:r>
      <w:r w:rsidRPr="56DF511D">
        <w:rPr>
          <w:rFonts w:ascii="Arial" w:hAnsi="Arial" w:cs="Arial"/>
          <w:sz w:val="24"/>
          <w:szCs w:val="24"/>
        </w:rPr>
        <w:t xml:space="preserve"> </w:t>
      </w:r>
      <w:r w:rsidR="002434F2">
        <w:rPr>
          <w:rFonts w:ascii="Arial" w:hAnsi="Arial" w:cs="Arial"/>
          <w:sz w:val="24"/>
          <w:szCs w:val="24"/>
        </w:rPr>
        <w:t>DE IMPACTO AMBIENTAL</w:t>
      </w:r>
      <w:r w:rsidRPr="56DF511D">
        <w:rPr>
          <w:rFonts w:ascii="Arial" w:hAnsi="Arial" w:cs="Arial"/>
          <w:sz w:val="24"/>
          <w:szCs w:val="24"/>
        </w:rPr>
        <w:t xml:space="preserve"> </w:t>
      </w:r>
      <w:r w:rsidRPr="56DF511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</w:t>
      </w:r>
      <w:r w:rsidR="002434F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EIA-RIMA</w:t>
      </w:r>
      <w:r w:rsidRPr="56DF511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</w:t>
      </w:r>
      <w:r w:rsidRPr="56DF511D">
        <w:rPr>
          <w:rFonts w:ascii="Arial" w:hAnsi="Arial" w:cs="Arial"/>
          <w:sz w:val="24"/>
          <w:szCs w:val="24"/>
        </w:rPr>
        <w:t xml:space="preserve">. Declara aberto o prazo de </w:t>
      </w:r>
      <w:r w:rsidR="002434F2">
        <w:rPr>
          <w:rFonts w:ascii="Arial" w:hAnsi="Arial" w:cs="Arial"/>
          <w:sz w:val="24"/>
          <w:szCs w:val="24"/>
        </w:rPr>
        <w:t>45</w:t>
      </w:r>
      <w:r w:rsidRPr="56DF511D">
        <w:rPr>
          <w:rFonts w:ascii="Arial" w:hAnsi="Arial" w:cs="Arial"/>
          <w:sz w:val="24"/>
          <w:szCs w:val="24"/>
        </w:rPr>
        <w:t xml:space="preserve"> (</w:t>
      </w:r>
      <w:r w:rsidR="002434F2">
        <w:rPr>
          <w:rFonts w:ascii="Arial" w:hAnsi="Arial" w:cs="Arial"/>
          <w:sz w:val="24"/>
          <w:szCs w:val="24"/>
        </w:rPr>
        <w:t>QUARENTA E CINCO</w:t>
      </w:r>
      <w:r w:rsidR="084EEA19" w:rsidRPr="56DF511D">
        <w:rPr>
          <w:rFonts w:ascii="Arial" w:hAnsi="Arial" w:cs="Arial"/>
          <w:sz w:val="24"/>
          <w:szCs w:val="24"/>
        </w:rPr>
        <w:t xml:space="preserve">) </w:t>
      </w:r>
      <w:r w:rsidRPr="56DF511D">
        <w:rPr>
          <w:rFonts w:ascii="Arial" w:hAnsi="Arial" w:cs="Arial"/>
          <w:sz w:val="24"/>
          <w:szCs w:val="24"/>
        </w:rPr>
        <w:t>DIAS, a partir da publicação desta nota, para manifestação, por escrito, de qualquer interessado. A manifestação deverá ser protocolada ou enviada por carta registrada, postada no prazo acima definido, ao Setor de Apoio Técnico nas Práticas de Licenciamento Ambiental (IATA), sito à Av. Professor Frederico Hermann Júnior nº 345 - Alto de Pinheiros - CEP 05459-900 - São Paulo/SP.</w:t>
      </w:r>
    </w:p>
    <w:p w14:paraId="4431FB22" w14:textId="77777777" w:rsidR="008A518E" w:rsidRDefault="008A518E" w:rsidP="56DF511D">
      <w:pPr>
        <w:jc w:val="both"/>
        <w:rPr>
          <w:rFonts w:ascii="Arial" w:hAnsi="Arial" w:cs="Arial"/>
          <w:sz w:val="24"/>
          <w:szCs w:val="24"/>
        </w:rPr>
      </w:pPr>
    </w:p>
    <w:p w14:paraId="09D23DCA" w14:textId="77777777" w:rsidR="00877C38" w:rsidRPr="00A9745E" w:rsidRDefault="00877C38" w:rsidP="00877C38">
      <w:pPr>
        <w:jc w:val="both"/>
        <w:rPr>
          <w:rFonts w:ascii="Arial" w:hAnsi="Arial" w:cs="Arial"/>
          <w:sz w:val="24"/>
          <w:szCs w:val="24"/>
        </w:rPr>
      </w:pPr>
      <w:r w:rsidRPr="56DF511D">
        <w:rPr>
          <w:rFonts w:ascii="Arial" w:hAnsi="Arial" w:cs="Arial"/>
          <w:sz w:val="24"/>
          <w:szCs w:val="24"/>
        </w:rPr>
        <w:t xml:space="preserve">Processo nº </w:t>
      </w:r>
      <w:r>
        <w:rPr>
          <w:rFonts w:ascii="Arial" w:hAnsi="Arial" w:cs="Arial"/>
          <w:sz w:val="24"/>
          <w:szCs w:val="24"/>
        </w:rPr>
        <w:t>104</w:t>
      </w:r>
      <w:r w:rsidRPr="56DF511D">
        <w:rPr>
          <w:rFonts w:ascii="Arial" w:hAnsi="Arial" w:cs="Arial"/>
          <w:sz w:val="24"/>
          <w:szCs w:val="24"/>
        </w:rPr>
        <w:t>/2023 (</w:t>
      </w:r>
      <w:r>
        <w:rPr>
          <w:rFonts w:ascii="Arial" w:hAnsi="Arial" w:cs="Arial"/>
          <w:sz w:val="24"/>
          <w:szCs w:val="24"/>
        </w:rPr>
        <w:t>009633</w:t>
      </w:r>
      <w:r w:rsidRPr="56DF511D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56DF511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08</w:t>
      </w:r>
      <w:r w:rsidRPr="56DF511D">
        <w:rPr>
          <w:rFonts w:ascii="Arial" w:hAnsi="Arial" w:cs="Arial"/>
          <w:sz w:val="24"/>
          <w:szCs w:val="24"/>
        </w:rPr>
        <w:t xml:space="preserve">) </w:t>
      </w:r>
    </w:p>
    <w:p w14:paraId="4EEF511B" w14:textId="512FBA19" w:rsidR="00877C38" w:rsidRDefault="00877C38" w:rsidP="00877C38">
      <w:pPr>
        <w:jc w:val="both"/>
        <w:rPr>
          <w:rFonts w:ascii="Arial" w:hAnsi="Arial" w:cs="Arial"/>
          <w:sz w:val="24"/>
          <w:szCs w:val="24"/>
        </w:rPr>
      </w:pPr>
      <w:r w:rsidRPr="56DF511D">
        <w:rPr>
          <w:rFonts w:ascii="Arial" w:hAnsi="Arial" w:cs="Arial"/>
          <w:sz w:val="24"/>
          <w:szCs w:val="24"/>
        </w:rPr>
        <w:t xml:space="preserve">A CETESB, Companhia Ambiental do Estado de São Paulo, torna público que recebeu o pedido de Licença Ambiental Prévia de </w:t>
      </w:r>
      <w:r>
        <w:rPr>
          <w:rFonts w:ascii="Arial" w:hAnsi="Arial" w:cs="Arial"/>
          <w:sz w:val="24"/>
          <w:szCs w:val="24"/>
        </w:rPr>
        <w:t>COMPANHIA DE TRANSMISSÃO DE ENERGIA ELÉTRICA PAULISTA – ISA CTEEP p</w:t>
      </w:r>
      <w:r w:rsidRPr="56DF511D">
        <w:rPr>
          <w:rFonts w:ascii="Arial" w:hAnsi="Arial" w:cs="Arial"/>
          <w:sz w:val="24"/>
          <w:szCs w:val="24"/>
        </w:rPr>
        <w:t>ara</w:t>
      </w:r>
      <w:r>
        <w:rPr>
          <w:rFonts w:ascii="Arial" w:hAnsi="Arial" w:cs="Arial"/>
          <w:sz w:val="24"/>
          <w:szCs w:val="24"/>
        </w:rPr>
        <w:t xml:space="preserve"> AMPLIAÇÃO DA SUBESTAÇÃO SE ÁGUA AZUL (EXPANSÃO PARA 440 </w:t>
      </w:r>
      <w:proofErr w:type="gramStart"/>
      <w:r>
        <w:rPr>
          <w:rFonts w:ascii="Arial" w:hAnsi="Arial" w:cs="Arial"/>
          <w:sz w:val="24"/>
          <w:szCs w:val="24"/>
        </w:rPr>
        <w:t>kV</w:t>
      </w:r>
      <w:proofErr w:type="gramEnd"/>
      <w:r>
        <w:rPr>
          <w:rFonts w:ascii="Arial" w:hAnsi="Arial" w:cs="Arial"/>
          <w:sz w:val="24"/>
          <w:szCs w:val="24"/>
        </w:rPr>
        <w:t>/88 kV) DO LOTE 06 – LEILÃO ANEEL 001/2022</w:t>
      </w:r>
      <w:r w:rsidRPr="56DF511D">
        <w:rPr>
          <w:rFonts w:ascii="Arial" w:hAnsi="Arial" w:cs="Arial"/>
          <w:sz w:val="24"/>
          <w:szCs w:val="24"/>
        </w:rPr>
        <w:t xml:space="preserve">, localizada no município de </w:t>
      </w:r>
      <w:r>
        <w:rPr>
          <w:rFonts w:ascii="Arial" w:hAnsi="Arial" w:cs="Arial"/>
          <w:sz w:val="24"/>
          <w:szCs w:val="24"/>
        </w:rPr>
        <w:t>GUARULHOS</w:t>
      </w:r>
      <w:r w:rsidRPr="56DF511D">
        <w:rPr>
          <w:rFonts w:ascii="Arial" w:hAnsi="Arial" w:cs="Arial"/>
          <w:sz w:val="24"/>
          <w:szCs w:val="24"/>
        </w:rPr>
        <w:t xml:space="preserve">/SP, mediante apresentação de RELATÓRIO </w:t>
      </w:r>
      <w:r>
        <w:rPr>
          <w:rFonts w:ascii="Arial" w:hAnsi="Arial" w:cs="Arial"/>
          <w:sz w:val="24"/>
          <w:szCs w:val="24"/>
        </w:rPr>
        <w:t>AMBIENTAL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PRELIMINAR </w:t>
      </w:r>
      <w:r w:rsidRPr="56DF511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RAP</w:t>
      </w:r>
      <w:r w:rsidRPr="56DF511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</w:t>
      </w:r>
      <w:r w:rsidRPr="56DF511D">
        <w:rPr>
          <w:rFonts w:ascii="Arial" w:hAnsi="Arial" w:cs="Arial"/>
          <w:sz w:val="24"/>
          <w:szCs w:val="24"/>
        </w:rPr>
        <w:t xml:space="preserve">. Declara aberto o prazo de </w:t>
      </w:r>
      <w:r>
        <w:rPr>
          <w:rFonts w:ascii="Arial" w:hAnsi="Arial" w:cs="Arial"/>
          <w:sz w:val="24"/>
          <w:szCs w:val="24"/>
        </w:rPr>
        <w:t>30</w:t>
      </w:r>
      <w:r w:rsidRPr="56DF511D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TRINTA</w:t>
      </w:r>
      <w:r w:rsidRPr="56DF511D">
        <w:rPr>
          <w:rFonts w:ascii="Arial" w:hAnsi="Arial" w:cs="Arial"/>
          <w:sz w:val="24"/>
          <w:szCs w:val="24"/>
        </w:rPr>
        <w:t>) DIAS, a partir da publicação desta nota, para manifestação, por escrito, de qualquer interessado. A manifestação deverá ser protocolada ou enviada por carta registrada, postada no prazo acima definido, ao Setor de Apoio Técnico nas Práticas de Licenciamento Ambiental (IATA), sito à Av. Professor Frederico Hermann Júnior nº 345 - Alto de Pinheiros - CEP 05459-900 - São Paulo/SP.</w:t>
      </w:r>
    </w:p>
    <w:p w14:paraId="3EC0658B" w14:textId="77777777" w:rsidR="00CE34C1" w:rsidRDefault="00CE34C1" w:rsidP="00877C38">
      <w:pPr>
        <w:jc w:val="both"/>
        <w:rPr>
          <w:rFonts w:ascii="Arial" w:hAnsi="Arial" w:cs="Arial"/>
          <w:sz w:val="24"/>
          <w:szCs w:val="24"/>
        </w:rPr>
      </w:pPr>
    </w:p>
    <w:p w14:paraId="21629110" w14:textId="4A909B82" w:rsidR="00CE34C1" w:rsidRPr="00A9745E" w:rsidRDefault="00CE34C1" w:rsidP="00CE34C1">
      <w:pPr>
        <w:jc w:val="both"/>
        <w:rPr>
          <w:rFonts w:ascii="Arial" w:hAnsi="Arial" w:cs="Arial"/>
          <w:sz w:val="24"/>
          <w:szCs w:val="24"/>
        </w:rPr>
      </w:pPr>
      <w:r w:rsidRPr="56DF511D">
        <w:rPr>
          <w:rFonts w:ascii="Arial" w:hAnsi="Arial" w:cs="Arial"/>
          <w:sz w:val="24"/>
          <w:szCs w:val="24"/>
        </w:rPr>
        <w:t xml:space="preserve">Processo nº 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9</w:t>
      </w:r>
      <w:r w:rsidRPr="56DF511D">
        <w:rPr>
          <w:rFonts w:ascii="Arial" w:hAnsi="Arial" w:cs="Arial"/>
          <w:sz w:val="24"/>
          <w:szCs w:val="24"/>
        </w:rPr>
        <w:t>/2023 (</w:t>
      </w:r>
      <w:r>
        <w:rPr>
          <w:rFonts w:ascii="Arial" w:hAnsi="Arial" w:cs="Arial"/>
          <w:sz w:val="24"/>
          <w:szCs w:val="24"/>
        </w:rPr>
        <w:t>112952</w:t>
      </w:r>
      <w:r w:rsidRPr="56DF511D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2</w:t>
      </w:r>
      <w:r w:rsidRPr="56DF511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98</w:t>
      </w:r>
      <w:r w:rsidRPr="56DF511D">
        <w:rPr>
          <w:rFonts w:ascii="Arial" w:hAnsi="Arial" w:cs="Arial"/>
          <w:sz w:val="24"/>
          <w:szCs w:val="24"/>
        </w:rPr>
        <w:t xml:space="preserve">) </w:t>
      </w:r>
    </w:p>
    <w:p w14:paraId="7604634E" w14:textId="5E1606B6" w:rsidR="00CE34C1" w:rsidRDefault="00CE34C1" w:rsidP="00CE34C1">
      <w:pPr>
        <w:jc w:val="both"/>
        <w:rPr>
          <w:rFonts w:ascii="Arial" w:hAnsi="Arial" w:cs="Arial"/>
          <w:sz w:val="24"/>
          <w:szCs w:val="24"/>
        </w:rPr>
      </w:pPr>
      <w:r w:rsidRPr="56DF511D">
        <w:rPr>
          <w:rFonts w:ascii="Arial" w:hAnsi="Arial" w:cs="Arial"/>
          <w:sz w:val="24"/>
          <w:szCs w:val="24"/>
        </w:rPr>
        <w:t xml:space="preserve">A CETESB, Companhia Ambiental do Estado de São Paulo, torna público que recebeu o pedido de Licença Ambiental Prévia de </w:t>
      </w:r>
      <w:r>
        <w:rPr>
          <w:rFonts w:ascii="Arial" w:hAnsi="Arial" w:cs="Arial"/>
          <w:sz w:val="24"/>
          <w:szCs w:val="24"/>
        </w:rPr>
        <w:t xml:space="preserve">VIVENNA EMPREENDIMENTOS IMOBILIÁRIOS SPE LTDA </w:t>
      </w:r>
      <w:r>
        <w:rPr>
          <w:rFonts w:ascii="Arial" w:hAnsi="Arial" w:cs="Arial"/>
          <w:sz w:val="24"/>
          <w:szCs w:val="24"/>
        </w:rPr>
        <w:t>p</w:t>
      </w:r>
      <w:r w:rsidRPr="56DF511D">
        <w:rPr>
          <w:rFonts w:ascii="Arial" w:hAnsi="Arial" w:cs="Arial"/>
          <w:sz w:val="24"/>
          <w:szCs w:val="24"/>
        </w:rPr>
        <w:t>ara</w:t>
      </w:r>
      <w:r>
        <w:rPr>
          <w:rFonts w:ascii="Arial" w:hAnsi="Arial" w:cs="Arial"/>
          <w:sz w:val="24"/>
          <w:szCs w:val="24"/>
        </w:rPr>
        <w:t xml:space="preserve"> LOTEAMENTO DE USO MISTO VIVENNA</w:t>
      </w:r>
      <w:r w:rsidRPr="56DF511D">
        <w:rPr>
          <w:rFonts w:ascii="Arial" w:hAnsi="Arial" w:cs="Arial"/>
          <w:sz w:val="24"/>
          <w:szCs w:val="24"/>
        </w:rPr>
        <w:t>, localizad</w:t>
      </w:r>
      <w:r>
        <w:rPr>
          <w:rFonts w:ascii="Arial" w:hAnsi="Arial" w:cs="Arial"/>
          <w:sz w:val="24"/>
          <w:szCs w:val="24"/>
        </w:rPr>
        <w:t>o</w:t>
      </w:r>
      <w:r w:rsidRPr="56DF511D">
        <w:rPr>
          <w:rFonts w:ascii="Arial" w:hAnsi="Arial" w:cs="Arial"/>
          <w:sz w:val="24"/>
          <w:szCs w:val="24"/>
        </w:rPr>
        <w:t xml:space="preserve"> no município de </w:t>
      </w:r>
      <w:r>
        <w:rPr>
          <w:rFonts w:ascii="Arial" w:hAnsi="Arial" w:cs="Arial"/>
          <w:sz w:val="24"/>
          <w:szCs w:val="24"/>
        </w:rPr>
        <w:t>FRANCA</w:t>
      </w:r>
      <w:bookmarkStart w:id="0" w:name="_GoBack"/>
      <w:bookmarkEnd w:id="0"/>
      <w:r w:rsidRPr="56DF511D">
        <w:rPr>
          <w:rFonts w:ascii="Arial" w:hAnsi="Arial" w:cs="Arial"/>
          <w:sz w:val="24"/>
          <w:szCs w:val="24"/>
        </w:rPr>
        <w:t xml:space="preserve">/SP, mediante apresentação de RELATÓRIO </w:t>
      </w:r>
      <w:r>
        <w:rPr>
          <w:rFonts w:ascii="Arial" w:hAnsi="Arial" w:cs="Arial"/>
          <w:sz w:val="24"/>
          <w:szCs w:val="24"/>
        </w:rPr>
        <w:t xml:space="preserve">AMBIENTAL PRELIMINAR </w:t>
      </w:r>
      <w:r w:rsidRPr="56DF511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RAP</w:t>
      </w:r>
      <w:r w:rsidRPr="56DF511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</w:t>
      </w:r>
      <w:r w:rsidRPr="56DF511D">
        <w:rPr>
          <w:rFonts w:ascii="Arial" w:hAnsi="Arial" w:cs="Arial"/>
          <w:sz w:val="24"/>
          <w:szCs w:val="24"/>
        </w:rPr>
        <w:t xml:space="preserve">. Declara aberto o prazo de </w:t>
      </w:r>
      <w:r>
        <w:rPr>
          <w:rFonts w:ascii="Arial" w:hAnsi="Arial" w:cs="Arial"/>
          <w:sz w:val="24"/>
          <w:szCs w:val="24"/>
        </w:rPr>
        <w:t>30</w:t>
      </w:r>
      <w:r w:rsidRPr="56DF511D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TRINTA</w:t>
      </w:r>
      <w:r w:rsidRPr="56DF511D">
        <w:rPr>
          <w:rFonts w:ascii="Arial" w:hAnsi="Arial" w:cs="Arial"/>
          <w:sz w:val="24"/>
          <w:szCs w:val="24"/>
        </w:rPr>
        <w:t xml:space="preserve">) DIAS, a partir da publicação desta nota, para </w:t>
      </w:r>
      <w:r w:rsidRPr="56DF511D">
        <w:rPr>
          <w:rFonts w:ascii="Arial" w:hAnsi="Arial" w:cs="Arial"/>
          <w:sz w:val="24"/>
          <w:szCs w:val="24"/>
        </w:rPr>
        <w:lastRenderedPageBreak/>
        <w:t>manifestação, por escrito, de qualquer interessado. A manifestação deverá ser protocolada ou enviada por carta registrada, postada no prazo acima definido, ao Setor de Apoio Técnico nas Práticas de Licenciamento Ambiental (IATA), sito à Av. Professor Frederico Hermann Júnior nº 345 - Alto de Pinheiros - CEP 05459-900 - São Paulo/SP.</w:t>
      </w:r>
    </w:p>
    <w:p w14:paraId="4E075199" w14:textId="77777777" w:rsidR="00877C38" w:rsidRDefault="00877C38" w:rsidP="008A518E">
      <w:pPr>
        <w:jc w:val="both"/>
        <w:rPr>
          <w:rFonts w:ascii="Arial" w:hAnsi="Arial" w:cs="Arial"/>
          <w:sz w:val="24"/>
          <w:szCs w:val="24"/>
        </w:rPr>
      </w:pPr>
    </w:p>
    <w:p w14:paraId="4E3DC710" w14:textId="43A9C341" w:rsidR="008A518E" w:rsidRPr="00A9745E" w:rsidRDefault="008A518E" w:rsidP="008A518E">
      <w:pPr>
        <w:jc w:val="both"/>
        <w:rPr>
          <w:rFonts w:ascii="Arial" w:hAnsi="Arial" w:cs="Arial"/>
          <w:sz w:val="24"/>
          <w:szCs w:val="24"/>
        </w:rPr>
      </w:pPr>
      <w:r w:rsidRPr="56DF511D">
        <w:rPr>
          <w:rFonts w:ascii="Arial" w:hAnsi="Arial" w:cs="Arial"/>
          <w:sz w:val="24"/>
          <w:szCs w:val="24"/>
        </w:rPr>
        <w:t xml:space="preserve">Processo nº </w:t>
      </w:r>
      <w:r>
        <w:rPr>
          <w:rFonts w:ascii="Arial" w:hAnsi="Arial" w:cs="Arial"/>
          <w:sz w:val="24"/>
          <w:szCs w:val="24"/>
        </w:rPr>
        <w:t>112</w:t>
      </w:r>
      <w:r w:rsidRPr="56DF511D">
        <w:rPr>
          <w:rFonts w:ascii="Arial" w:hAnsi="Arial" w:cs="Arial"/>
          <w:sz w:val="24"/>
          <w:szCs w:val="24"/>
        </w:rPr>
        <w:t>/2023 (</w:t>
      </w:r>
      <w:r>
        <w:rPr>
          <w:rFonts w:ascii="Arial" w:hAnsi="Arial" w:cs="Arial"/>
          <w:sz w:val="24"/>
          <w:szCs w:val="24"/>
        </w:rPr>
        <w:t>026374</w:t>
      </w:r>
      <w:r w:rsidRPr="56DF511D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56DF511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56</w:t>
      </w:r>
      <w:r w:rsidRPr="56DF511D">
        <w:rPr>
          <w:rFonts w:ascii="Arial" w:hAnsi="Arial" w:cs="Arial"/>
          <w:sz w:val="24"/>
          <w:szCs w:val="24"/>
        </w:rPr>
        <w:t xml:space="preserve">) </w:t>
      </w:r>
    </w:p>
    <w:p w14:paraId="4C7C0E4F" w14:textId="67FB10C2" w:rsidR="008A518E" w:rsidRDefault="008A518E" w:rsidP="008A518E">
      <w:pPr>
        <w:jc w:val="both"/>
        <w:rPr>
          <w:rFonts w:ascii="Arial" w:hAnsi="Arial" w:cs="Arial"/>
          <w:sz w:val="24"/>
          <w:szCs w:val="24"/>
        </w:rPr>
      </w:pPr>
      <w:r w:rsidRPr="56DF511D">
        <w:rPr>
          <w:rFonts w:ascii="Arial" w:hAnsi="Arial" w:cs="Arial"/>
          <w:sz w:val="24"/>
          <w:szCs w:val="24"/>
        </w:rPr>
        <w:t xml:space="preserve">A CETESB, Companhia Ambiental do Estado de São Paulo, torna público que recebeu o pedido de Licença Ambiental Prévia de </w:t>
      </w:r>
      <w:r>
        <w:rPr>
          <w:rFonts w:ascii="Arial" w:hAnsi="Arial" w:cs="Arial"/>
          <w:sz w:val="24"/>
          <w:szCs w:val="24"/>
        </w:rPr>
        <w:t>PAIVA RAMOS EMPREENDIMENTOS IMOBILIÁRIOS S.A.</w:t>
      </w:r>
      <w:r>
        <w:rPr>
          <w:rFonts w:ascii="Arial" w:hAnsi="Arial" w:cs="Arial"/>
          <w:sz w:val="24"/>
          <w:szCs w:val="24"/>
        </w:rPr>
        <w:t xml:space="preserve"> </w:t>
      </w:r>
      <w:r w:rsidRPr="56DF511D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PROJETO URBANÍSTICO FAZENDA PAIVA RAMOS</w:t>
      </w:r>
      <w:r w:rsidRPr="56DF511D">
        <w:rPr>
          <w:rFonts w:ascii="Arial" w:hAnsi="Arial" w:cs="Arial"/>
          <w:sz w:val="24"/>
          <w:szCs w:val="24"/>
        </w:rPr>
        <w:t>, localizada</w:t>
      </w:r>
      <w:r>
        <w:rPr>
          <w:rFonts w:ascii="Arial" w:hAnsi="Arial" w:cs="Arial"/>
          <w:sz w:val="24"/>
          <w:szCs w:val="24"/>
        </w:rPr>
        <w:t>s</w:t>
      </w:r>
      <w:r w:rsidRPr="56DF511D">
        <w:rPr>
          <w:rFonts w:ascii="Arial" w:hAnsi="Arial" w:cs="Arial"/>
          <w:sz w:val="24"/>
          <w:szCs w:val="24"/>
        </w:rPr>
        <w:t xml:space="preserve"> no município de </w:t>
      </w:r>
      <w:r>
        <w:rPr>
          <w:rFonts w:ascii="Arial" w:hAnsi="Arial" w:cs="Arial"/>
          <w:sz w:val="24"/>
          <w:szCs w:val="24"/>
        </w:rPr>
        <w:t>BOM SUCESSO DE ITARARÉ</w:t>
      </w:r>
      <w:r w:rsidRPr="56DF511D">
        <w:rPr>
          <w:rFonts w:ascii="Arial" w:hAnsi="Arial" w:cs="Arial"/>
          <w:sz w:val="24"/>
          <w:szCs w:val="24"/>
        </w:rPr>
        <w:t xml:space="preserve">/SP, mediante apresentação de </w:t>
      </w:r>
      <w:r>
        <w:rPr>
          <w:rFonts w:ascii="Arial" w:hAnsi="Arial" w:cs="Arial"/>
          <w:sz w:val="24"/>
          <w:szCs w:val="24"/>
        </w:rPr>
        <w:t xml:space="preserve">ESTUDO E </w:t>
      </w:r>
      <w:r w:rsidRPr="56DF511D">
        <w:rPr>
          <w:rFonts w:ascii="Arial" w:hAnsi="Arial" w:cs="Arial"/>
          <w:sz w:val="24"/>
          <w:szCs w:val="24"/>
        </w:rPr>
        <w:t xml:space="preserve">RELATÓRIO </w:t>
      </w:r>
      <w:r>
        <w:rPr>
          <w:rFonts w:ascii="Arial" w:hAnsi="Arial" w:cs="Arial"/>
          <w:sz w:val="24"/>
          <w:szCs w:val="24"/>
        </w:rPr>
        <w:t>DE IMPACTO AMBIENTAL</w:t>
      </w:r>
      <w:r w:rsidRPr="56DF511D">
        <w:rPr>
          <w:rFonts w:ascii="Arial" w:hAnsi="Arial" w:cs="Arial"/>
          <w:sz w:val="24"/>
          <w:szCs w:val="24"/>
        </w:rPr>
        <w:t xml:space="preserve"> </w:t>
      </w:r>
      <w:r w:rsidRPr="56DF511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EIA-RIMA</w:t>
      </w:r>
      <w:r w:rsidRPr="56DF511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</w:t>
      </w:r>
      <w:r w:rsidRPr="56DF511D">
        <w:rPr>
          <w:rFonts w:ascii="Arial" w:hAnsi="Arial" w:cs="Arial"/>
          <w:sz w:val="24"/>
          <w:szCs w:val="24"/>
        </w:rPr>
        <w:t xml:space="preserve">. Declara aberto o prazo de </w:t>
      </w:r>
      <w:r>
        <w:rPr>
          <w:rFonts w:ascii="Arial" w:hAnsi="Arial" w:cs="Arial"/>
          <w:sz w:val="24"/>
          <w:szCs w:val="24"/>
        </w:rPr>
        <w:t>45</w:t>
      </w:r>
      <w:r w:rsidRPr="56DF511D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QUARENTA E CINCO</w:t>
      </w:r>
      <w:r w:rsidRPr="56DF511D">
        <w:rPr>
          <w:rFonts w:ascii="Arial" w:hAnsi="Arial" w:cs="Arial"/>
          <w:sz w:val="24"/>
          <w:szCs w:val="24"/>
        </w:rPr>
        <w:t>) DIAS, a partir da publicação desta nota, para manifestação, por escrito, de qualquer interessado. A manifestação deverá ser protocolada ou enviada por carta registrada, postada no prazo acima definido, ao Setor de Apoio Técnico nas Práticas de Licenciamento Ambiental (IATA), sito à Av. Professor Frederico Hermann Júnior nº 345 - Alto de Pinheiros - CEP 05459-900 - São Paulo/SP.</w:t>
      </w:r>
    </w:p>
    <w:p w14:paraId="7877BE15" w14:textId="5811B7FE" w:rsidR="008A518E" w:rsidRDefault="008A518E" w:rsidP="008A518E">
      <w:pPr>
        <w:jc w:val="both"/>
        <w:rPr>
          <w:rFonts w:ascii="Arial" w:hAnsi="Arial" w:cs="Arial"/>
          <w:sz w:val="24"/>
          <w:szCs w:val="24"/>
        </w:rPr>
      </w:pPr>
    </w:p>
    <w:p w14:paraId="25BEC65C" w14:textId="77777777" w:rsidR="008A518E" w:rsidRDefault="008A518E" w:rsidP="008A518E">
      <w:pPr>
        <w:jc w:val="both"/>
        <w:rPr>
          <w:rFonts w:ascii="Arial" w:hAnsi="Arial" w:cs="Arial"/>
          <w:sz w:val="24"/>
          <w:szCs w:val="24"/>
        </w:rPr>
      </w:pPr>
    </w:p>
    <w:p w14:paraId="22CC6FC5" w14:textId="77777777" w:rsidR="008A518E" w:rsidRDefault="008A518E" w:rsidP="008A518E">
      <w:pPr>
        <w:jc w:val="both"/>
        <w:rPr>
          <w:rFonts w:ascii="Arial" w:hAnsi="Arial" w:cs="Arial"/>
          <w:sz w:val="24"/>
          <w:szCs w:val="24"/>
        </w:rPr>
      </w:pPr>
    </w:p>
    <w:sectPr w:rsidR="008A518E" w:rsidSect="00F7188C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C3"/>
    <w:rsid w:val="0000055B"/>
    <w:rsid w:val="00001A62"/>
    <w:rsid w:val="00002246"/>
    <w:rsid w:val="00003EF3"/>
    <w:rsid w:val="00005A65"/>
    <w:rsid w:val="00011237"/>
    <w:rsid w:val="00014567"/>
    <w:rsid w:val="0001501E"/>
    <w:rsid w:val="00023C3F"/>
    <w:rsid w:val="00026C3D"/>
    <w:rsid w:val="00030329"/>
    <w:rsid w:val="00036C89"/>
    <w:rsid w:val="00037985"/>
    <w:rsid w:val="00041BF2"/>
    <w:rsid w:val="000428EA"/>
    <w:rsid w:val="00053800"/>
    <w:rsid w:val="00057B35"/>
    <w:rsid w:val="00061D1B"/>
    <w:rsid w:val="000623F7"/>
    <w:rsid w:val="00076658"/>
    <w:rsid w:val="00076835"/>
    <w:rsid w:val="00084072"/>
    <w:rsid w:val="0008439F"/>
    <w:rsid w:val="00091B61"/>
    <w:rsid w:val="0009330E"/>
    <w:rsid w:val="0009419E"/>
    <w:rsid w:val="00095E49"/>
    <w:rsid w:val="000963CD"/>
    <w:rsid w:val="0009672D"/>
    <w:rsid w:val="000A062C"/>
    <w:rsid w:val="000A1439"/>
    <w:rsid w:val="000A4C37"/>
    <w:rsid w:val="000A6A5A"/>
    <w:rsid w:val="000A7AC7"/>
    <w:rsid w:val="000B1042"/>
    <w:rsid w:val="000B126D"/>
    <w:rsid w:val="000B1395"/>
    <w:rsid w:val="000B21DC"/>
    <w:rsid w:val="000B502C"/>
    <w:rsid w:val="000C1FD4"/>
    <w:rsid w:val="000D152D"/>
    <w:rsid w:val="000D7220"/>
    <w:rsid w:val="000E2EBE"/>
    <w:rsid w:val="000E309D"/>
    <w:rsid w:val="000F3A09"/>
    <w:rsid w:val="00100346"/>
    <w:rsid w:val="001046DA"/>
    <w:rsid w:val="00110D1E"/>
    <w:rsid w:val="00114068"/>
    <w:rsid w:val="00114BBF"/>
    <w:rsid w:val="00120A2F"/>
    <w:rsid w:val="001215A4"/>
    <w:rsid w:val="001225D9"/>
    <w:rsid w:val="00125B3C"/>
    <w:rsid w:val="001262A7"/>
    <w:rsid w:val="00133D7A"/>
    <w:rsid w:val="00135152"/>
    <w:rsid w:val="00136DE5"/>
    <w:rsid w:val="00143471"/>
    <w:rsid w:val="00153D7F"/>
    <w:rsid w:val="00157D09"/>
    <w:rsid w:val="00160017"/>
    <w:rsid w:val="001604BB"/>
    <w:rsid w:val="00162BD0"/>
    <w:rsid w:val="00172ED6"/>
    <w:rsid w:val="00175C98"/>
    <w:rsid w:val="00183C31"/>
    <w:rsid w:val="00185ACA"/>
    <w:rsid w:val="001910FE"/>
    <w:rsid w:val="00193B5F"/>
    <w:rsid w:val="001A11C9"/>
    <w:rsid w:val="001A1950"/>
    <w:rsid w:val="001A1CEC"/>
    <w:rsid w:val="001A722B"/>
    <w:rsid w:val="001A7E92"/>
    <w:rsid w:val="001B1761"/>
    <w:rsid w:val="001B3C34"/>
    <w:rsid w:val="001B4F88"/>
    <w:rsid w:val="001C0D95"/>
    <w:rsid w:val="001C3212"/>
    <w:rsid w:val="001D53A2"/>
    <w:rsid w:val="001E5175"/>
    <w:rsid w:val="001E736A"/>
    <w:rsid w:val="001F3332"/>
    <w:rsid w:val="001F463C"/>
    <w:rsid w:val="001F4925"/>
    <w:rsid w:val="001F74DF"/>
    <w:rsid w:val="001F789D"/>
    <w:rsid w:val="00200A74"/>
    <w:rsid w:val="00202639"/>
    <w:rsid w:val="00202BC9"/>
    <w:rsid w:val="00203E22"/>
    <w:rsid w:val="002115EE"/>
    <w:rsid w:val="00214CE4"/>
    <w:rsid w:val="002219A7"/>
    <w:rsid w:val="0022388F"/>
    <w:rsid w:val="00224BF0"/>
    <w:rsid w:val="00230473"/>
    <w:rsid w:val="00231507"/>
    <w:rsid w:val="002434F2"/>
    <w:rsid w:val="002437FF"/>
    <w:rsid w:val="00244F1C"/>
    <w:rsid w:val="00245D18"/>
    <w:rsid w:val="00245E9A"/>
    <w:rsid w:val="00247527"/>
    <w:rsid w:val="002548FD"/>
    <w:rsid w:val="00265B10"/>
    <w:rsid w:val="002674ED"/>
    <w:rsid w:val="002750C9"/>
    <w:rsid w:val="00275D98"/>
    <w:rsid w:val="00276397"/>
    <w:rsid w:val="00285EE3"/>
    <w:rsid w:val="00291BAE"/>
    <w:rsid w:val="00291DE0"/>
    <w:rsid w:val="002962F0"/>
    <w:rsid w:val="002A129E"/>
    <w:rsid w:val="002A6CC4"/>
    <w:rsid w:val="002A7423"/>
    <w:rsid w:val="002A7C87"/>
    <w:rsid w:val="002B0079"/>
    <w:rsid w:val="002B025A"/>
    <w:rsid w:val="002B0CB5"/>
    <w:rsid w:val="002B0D10"/>
    <w:rsid w:val="002B6852"/>
    <w:rsid w:val="002C0D47"/>
    <w:rsid w:val="002C5EFC"/>
    <w:rsid w:val="002C7F42"/>
    <w:rsid w:val="002D0DD4"/>
    <w:rsid w:val="002E1E32"/>
    <w:rsid w:val="002E2E43"/>
    <w:rsid w:val="002E5211"/>
    <w:rsid w:val="002F1737"/>
    <w:rsid w:val="002F3FE5"/>
    <w:rsid w:val="002F54BB"/>
    <w:rsid w:val="00301EB6"/>
    <w:rsid w:val="00311373"/>
    <w:rsid w:val="00314E56"/>
    <w:rsid w:val="00315625"/>
    <w:rsid w:val="00322F10"/>
    <w:rsid w:val="0033265A"/>
    <w:rsid w:val="003350E0"/>
    <w:rsid w:val="00336716"/>
    <w:rsid w:val="00336E24"/>
    <w:rsid w:val="003419CD"/>
    <w:rsid w:val="00342861"/>
    <w:rsid w:val="00352AB4"/>
    <w:rsid w:val="003570AA"/>
    <w:rsid w:val="0036300F"/>
    <w:rsid w:val="003656DB"/>
    <w:rsid w:val="00365A6C"/>
    <w:rsid w:val="0037132C"/>
    <w:rsid w:val="003713A3"/>
    <w:rsid w:val="0037458F"/>
    <w:rsid w:val="00376DEB"/>
    <w:rsid w:val="0037700B"/>
    <w:rsid w:val="00377397"/>
    <w:rsid w:val="003826E6"/>
    <w:rsid w:val="00382A09"/>
    <w:rsid w:val="00382B82"/>
    <w:rsid w:val="0038436A"/>
    <w:rsid w:val="00387419"/>
    <w:rsid w:val="003916D3"/>
    <w:rsid w:val="00391859"/>
    <w:rsid w:val="00396BEE"/>
    <w:rsid w:val="003A229F"/>
    <w:rsid w:val="003A31E1"/>
    <w:rsid w:val="003A5380"/>
    <w:rsid w:val="003A6277"/>
    <w:rsid w:val="003C5FEF"/>
    <w:rsid w:val="003C7541"/>
    <w:rsid w:val="003E5826"/>
    <w:rsid w:val="003E6ED5"/>
    <w:rsid w:val="003F7219"/>
    <w:rsid w:val="00427AB5"/>
    <w:rsid w:val="00431D96"/>
    <w:rsid w:val="004321A4"/>
    <w:rsid w:val="00436A68"/>
    <w:rsid w:val="00440C3C"/>
    <w:rsid w:val="004433D6"/>
    <w:rsid w:val="00445AB9"/>
    <w:rsid w:val="00447927"/>
    <w:rsid w:val="004529A8"/>
    <w:rsid w:val="00456172"/>
    <w:rsid w:val="00457748"/>
    <w:rsid w:val="004649F5"/>
    <w:rsid w:val="004678FE"/>
    <w:rsid w:val="00475D19"/>
    <w:rsid w:val="004846AE"/>
    <w:rsid w:val="004904AF"/>
    <w:rsid w:val="004A4B48"/>
    <w:rsid w:val="004B4A26"/>
    <w:rsid w:val="004B6DB4"/>
    <w:rsid w:val="004B7E98"/>
    <w:rsid w:val="004C08E6"/>
    <w:rsid w:val="004C3219"/>
    <w:rsid w:val="004C529C"/>
    <w:rsid w:val="004C6647"/>
    <w:rsid w:val="004D35F4"/>
    <w:rsid w:val="004E254A"/>
    <w:rsid w:val="004E30CA"/>
    <w:rsid w:val="004E3412"/>
    <w:rsid w:val="004F3015"/>
    <w:rsid w:val="004F47A7"/>
    <w:rsid w:val="004F5273"/>
    <w:rsid w:val="005041FD"/>
    <w:rsid w:val="00506775"/>
    <w:rsid w:val="00510DF3"/>
    <w:rsid w:val="0051439C"/>
    <w:rsid w:val="00521611"/>
    <w:rsid w:val="0052339C"/>
    <w:rsid w:val="00532456"/>
    <w:rsid w:val="005359FB"/>
    <w:rsid w:val="00537357"/>
    <w:rsid w:val="005406CE"/>
    <w:rsid w:val="005428B9"/>
    <w:rsid w:val="00544C30"/>
    <w:rsid w:val="00552C1C"/>
    <w:rsid w:val="00552C7C"/>
    <w:rsid w:val="005535AE"/>
    <w:rsid w:val="005575C5"/>
    <w:rsid w:val="00561CE7"/>
    <w:rsid w:val="0056773C"/>
    <w:rsid w:val="00567F38"/>
    <w:rsid w:val="00570270"/>
    <w:rsid w:val="0057046F"/>
    <w:rsid w:val="005715AD"/>
    <w:rsid w:val="005726A0"/>
    <w:rsid w:val="00573713"/>
    <w:rsid w:val="00580004"/>
    <w:rsid w:val="005826C3"/>
    <w:rsid w:val="00593CD3"/>
    <w:rsid w:val="00595129"/>
    <w:rsid w:val="00595FAF"/>
    <w:rsid w:val="005962D5"/>
    <w:rsid w:val="00596B8C"/>
    <w:rsid w:val="005979E8"/>
    <w:rsid w:val="00597CC4"/>
    <w:rsid w:val="005A23A6"/>
    <w:rsid w:val="005A244F"/>
    <w:rsid w:val="005A49B8"/>
    <w:rsid w:val="005A4D78"/>
    <w:rsid w:val="005A660D"/>
    <w:rsid w:val="005A6EDA"/>
    <w:rsid w:val="005B0B6A"/>
    <w:rsid w:val="005B0BCD"/>
    <w:rsid w:val="005C046C"/>
    <w:rsid w:val="005C0AB4"/>
    <w:rsid w:val="005C0D2E"/>
    <w:rsid w:val="005C17D6"/>
    <w:rsid w:val="005C1A93"/>
    <w:rsid w:val="005C7872"/>
    <w:rsid w:val="005D039F"/>
    <w:rsid w:val="005D513F"/>
    <w:rsid w:val="005E1F2B"/>
    <w:rsid w:val="005E5185"/>
    <w:rsid w:val="005E6EA3"/>
    <w:rsid w:val="005F0FC7"/>
    <w:rsid w:val="005F2CDF"/>
    <w:rsid w:val="005F3BCD"/>
    <w:rsid w:val="005F4DD3"/>
    <w:rsid w:val="005F67D6"/>
    <w:rsid w:val="005F788C"/>
    <w:rsid w:val="006010EF"/>
    <w:rsid w:val="00602806"/>
    <w:rsid w:val="00604262"/>
    <w:rsid w:val="00604A33"/>
    <w:rsid w:val="0060595A"/>
    <w:rsid w:val="00615816"/>
    <w:rsid w:val="006252CC"/>
    <w:rsid w:val="00631405"/>
    <w:rsid w:val="00631A4E"/>
    <w:rsid w:val="00643FE8"/>
    <w:rsid w:val="00644C33"/>
    <w:rsid w:val="00646245"/>
    <w:rsid w:val="00651504"/>
    <w:rsid w:val="00661DCF"/>
    <w:rsid w:val="00662D55"/>
    <w:rsid w:val="00663082"/>
    <w:rsid w:val="0066603F"/>
    <w:rsid w:val="00671EB4"/>
    <w:rsid w:val="006720D3"/>
    <w:rsid w:val="00672D79"/>
    <w:rsid w:val="006746C2"/>
    <w:rsid w:val="006749D7"/>
    <w:rsid w:val="00675557"/>
    <w:rsid w:val="00683A8C"/>
    <w:rsid w:val="00685A82"/>
    <w:rsid w:val="00685DA7"/>
    <w:rsid w:val="00687228"/>
    <w:rsid w:val="00693F8E"/>
    <w:rsid w:val="00696A35"/>
    <w:rsid w:val="00697692"/>
    <w:rsid w:val="006A1131"/>
    <w:rsid w:val="006A74B4"/>
    <w:rsid w:val="006B4566"/>
    <w:rsid w:val="006B4FB7"/>
    <w:rsid w:val="006C3506"/>
    <w:rsid w:val="006C4AB7"/>
    <w:rsid w:val="006C723B"/>
    <w:rsid w:val="006D1991"/>
    <w:rsid w:val="006E327A"/>
    <w:rsid w:val="006F2488"/>
    <w:rsid w:val="006F3898"/>
    <w:rsid w:val="006F46D2"/>
    <w:rsid w:val="006F5C09"/>
    <w:rsid w:val="00700872"/>
    <w:rsid w:val="00703479"/>
    <w:rsid w:val="0070383D"/>
    <w:rsid w:val="00704077"/>
    <w:rsid w:val="00707241"/>
    <w:rsid w:val="00712BC2"/>
    <w:rsid w:val="0071337B"/>
    <w:rsid w:val="0071742A"/>
    <w:rsid w:val="00721B9F"/>
    <w:rsid w:val="0073508A"/>
    <w:rsid w:val="0073609B"/>
    <w:rsid w:val="00736B8A"/>
    <w:rsid w:val="00737E24"/>
    <w:rsid w:val="00746883"/>
    <w:rsid w:val="00755526"/>
    <w:rsid w:val="00755BE6"/>
    <w:rsid w:val="00756270"/>
    <w:rsid w:val="00756318"/>
    <w:rsid w:val="00756E58"/>
    <w:rsid w:val="00762ED0"/>
    <w:rsid w:val="007673DB"/>
    <w:rsid w:val="0077741C"/>
    <w:rsid w:val="00777A83"/>
    <w:rsid w:val="00780176"/>
    <w:rsid w:val="0078483C"/>
    <w:rsid w:val="007870C3"/>
    <w:rsid w:val="00787604"/>
    <w:rsid w:val="00792235"/>
    <w:rsid w:val="00792EE5"/>
    <w:rsid w:val="0079303A"/>
    <w:rsid w:val="00794160"/>
    <w:rsid w:val="00794430"/>
    <w:rsid w:val="00794C73"/>
    <w:rsid w:val="007966F0"/>
    <w:rsid w:val="007A0D4C"/>
    <w:rsid w:val="007A2654"/>
    <w:rsid w:val="007A4686"/>
    <w:rsid w:val="007A5377"/>
    <w:rsid w:val="007A6E80"/>
    <w:rsid w:val="007B0BB1"/>
    <w:rsid w:val="007B0D04"/>
    <w:rsid w:val="007B3FD6"/>
    <w:rsid w:val="007C07CE"/>
    <w:rsid w:val="007C5E43"/>
    <w:rsid w:val="007C7297"/>
    <w:rsid w:val="007D1106"/>
    <w:rsid w:val="007D4FD2"/>
    <w:rsid w:val="007D7774"/>
    <w:rsid w:val="007E0C94"/>
    <w:rsid w:val="007E1764"/>
    <w:rsid w:val="007E3EB0"/>
    <w:rsid w:val="007E3F1A"/>
    <w:rsid w:val="007E4112"/>
    <w:rsid w:val="007E541D"/>
    <w:rsid w:val="007E54FE"/>
    <w:rsid w:val="007E5641"/>
    <w:rsid w:val="007E7E06"/>
    <w:rsid w:val="00800278"/>
    <w:rsid w:val="00802549"/>
    <w:rsid w:val="00803FD8"/>
    <w:rsid w:val="0080417C"/>
    <w:rsid w:val="00812AB6"/>
    <w:rsid w:val="00814989"/>
    <w:rsid w:val="00817623"/>
    <w:rsid w:val="00822CEF"/>
    <w:rsid w:val="008317E1"/>
    <w:rsid w:val="00832061"/>
    <w:rsid w:val="00847912"/>
    <w:rsid w:val="00855715"/>
    <w:rsid w:val="00855AED"/>
    <w:rsid w:val="008630A4"/>
    <w:rsid w:val="008643B0"/>
    <w:rsid w:val="008656CC"/>
    <w:rsid w:val="00874B45"/>
    <w:rsid w:val="00876465"/>
    <w:rsid w:val="0087709D"/>
    <w:rsid w:val="008773BE"/>
    <w:rsid w:val="00877A0D"/>
    <w:rsid w:val="00877C38"/>
    <w:rsid w:val="00884C35"/>
    <w:rsid w:val="00885E50"/>
    <w:rsid w:val="00887F90"/>
    <w:rsid w:val="00893CE6"/>
    <w:rsid w:val="00897FED"/>
    <w:rsid w:val="008A170F"/>
    <w:rsid w:val="008A35BB"/>
    <w:rsid w:val="008A518E"/>
    <w:rsid w:val="008A6127"/>
    <w:rsid w:val="008A7263"/>
    <w:rsid w:val="008B5F74"/>
    <w:rsid w:val="008B720C"/>
    <w:rsid w:val="008C0FE6"/>
    <w:rsid w:val="008D5824"/>
    <w:rsid w:val="008E1645"/>
    <w:rsid w:val="008E3CB9"/>
    <w:rsid w:val="008E5ED0"/>
    <w:rsid w:val="008F4FE5"/>
    <w:rsid w:val="00904F23"/>
    <w:rsid w:val="00907D06"/>
    <w:rsid w:val="009104DE"/>
    <w:rsid w:val="00910572"/>
    <w:rsid w:val="009129DD"/>
    <w:rsid w:val="00917AEC"/>
    <w:rsid w:val="0092008B"/>
    <w:rsid w:val="00922515"/>
    <w:rsid w:val="009265F5"/>
    <w:rsid w:val="009347C3"/>
    <w:rsid w:val="00934A6C"/>
    <w:rsid w:val="00935B0F"/>
    <w:rsid w:val="009445E9"/>
    <w:rsid w:val="0094492E"/>
    <w:rsid w:val="00944FE4"/>
    <w:rsid w:val="00970A4F"/>
    <w:rsid w:val="0098029A"/>
    <w:rsid w:val="00980986"/>
    <w:rsid w:val="00983250"/>
    <w:rsid w:val="009844F7"/>
    <w:rsid w:val="00991201"/>
    <w:rsid w:val="00991764"/>
    <w:rsid w:val="00993585"/>
    <w:rsid w:val="00993A68"/>
    <w:rsid w:val="0099461E"/>
    <w:rsid w:val="00995DAF"/>
    <w:rsid w:val="009A561B"/>
    <w:rsid w:val="009A5664"/>
    <w:rsid w:val="009A57B1"/>
    <w:rsid w:val="009B11DA"/>
    <w:rsid w:val="009D13E0"/>
    <w:rsid w:val="009D54F6"/>
    <w:rsid w:val="009F12A6"/>
    <w:rsid w:val="009F1387"/>
    <w:rsid w:val="009F7F71"/>
    <w:rsid w:val="00A00251"/>
    <w:rsid w:val="00A03E5A"/>
    <w:rsid w:val="00A05234"/>
    <w:rsid w:val="00A13198"/>
    <w:rsid w:val="00A20BF2"/>
    <w:rsid w:val="00A22E09"/>
    <w:rsid w:val="00A23677"/>
    <w:rsid w:val="00A2543D"/>
    <w:rsid w:val="00A33D49"/>
    <w:rsid w:val="00A408F4"/>
    <w:rsid w:val="00A45A27"/>
    <w:rsid w:val="00A45D9A"/>
    <w:rsid w:val="00A5004F"/>
    <w:rsid w:val="00A517E9"/>
    <w:rsid w:val="00A5455C"/>
    <w:rsid w:val="00A611FD"/>
    <w:rsid w:val="00A62D91"/>
    <w:rsid w:val="00A71781"/>
    <w:rsid w:val="00A754A7"/>
    <w:rsid w:val="00A90874"/>
    <w:rsid w:val="00A92DDD"/>
    <w:rsid w:val="00A92FB5"/>
    <w:rsid w:val="00A93FC2"/>
    <w:rsid w:val="00A96534"/>
    <w:rsid w:val="00A96537"/>
    <w:rsid w:val="00A9745E"/>
    <w:rsid w:val="00AA1527"/>
    <w:rsid w:val="00AA196C"/>
    <w:rsid w:val="00AA4657"/>
    <w:rsid w:val="00AA5197"/>
    <w:rsid w:val="00AA6FE3"/>
    <w:rsid w:val="00AB4057"/>
    <w:rsid w:val="00AB6DEF"/>
    <w:rsid w:val="00AC5041"/>
    <w:rsid w:val="00AD0FD2"/>
    <w:rsid w:val="00AD2AC0"/>
    <w:rsid w:val="00AD7D0E"/>
    <w:rsid w:val="00AE1C4B"/>
    <w:rsid w:val="00AF21B5"/>
    <w:rsid w:val="00B046FE"/>
    <w:rsid w:val="00B077B2"/>
    <w:rsid w:val="00B177D2"/>
    <w:rsid w:val="00B23738"/>
    <w:rsid w:val="00B2697B"/>
    <w:rsid w:val="00B32562"/>
    <w:rsid w:val="00B342B1"/>
    <w:rsid w:val="00B348DA"/>
    <w:rsid w:val="00B40BC6"/>
    <w:rsid w:val="00B42C6C"/>
    <w:rsid w:val="00B441AF"/>
    <w:rsid w:val="00B452A0"/>
    <w:rsid w:val="00B458CF"/>
    <w:rsid w:val="00B50199"/>
    <w:rsid w:val="00B5222B"/>
    <w:rsid w:val="00B5340D"/>
    <w:rsid w:val="00B53B50"/>
    <w:rsid w:val="00B62475"/>
    <w:rsid w:val="00B674E0"/>
    <w:rsid w:val="00B67BBC"/>
    <w:rsid w:val="00B67F6F"/>
    <w:rsid w:val="00B74761"/>
    <w:rsid w:val="00B7508D"/>
    <w:rsid w:val="00B779E4"/>
    <w:rsid w:val="00B77DD1"/>
    <w:rsid w:val="00B803E6"/>
    <w:rsid w:val="00B81604"/>
    <w:rsid w:val="00B87F05"/>
    <w:rsid w:val="00B91A62"/>
    <w:rsid w:val="00B92E87"/>
    <w:rsid w:val="00B95F36"/>
    <w:rsid w:val="00B9632C"/>
    <w:rsid w:val="00BA1CAE"/>
    <w:rsid w:val="00BA68C3"/>
    <w:rsid w:val="00BB0E4A"/>
    <w:rsid w:val="00BB13FD"/>
    <w:rsid w:val="00BC242B"/>
    <w:rsid w:val="00BC520C"/>
    <w:rsid w:val="00BC5DFA"/>
    <w:rsid w:val="00BC6418"/>
    <w:rsid w:val="00BC71C6"/>
    <w:rsid w:val="00BD284A"/>
    <w:rsid w:val="00BD4121"/>
    <w:rsid w:val="00BD6124"/>
    <w:rsid w:val="00BD65C4"/>
    <w:rsid w:val="00BE34E9"/>
    <w:rsid w:val="00BE61A5"/>
    <w:rsid w:val="00BF0C47"/>
    <w:rsid w:val="00BF0E55"/>
    <w:rsid w:val="00BF1C0C"/>
    <w:rsid w:val="00C012A0"/>
    <w:rsid w:val="00C0454D"/>
    <w:rsid w:val="00C073AD"/>
    <w:rsid w:val="00C1538E"/>
    <w:rsid w:val="00C16D70"/>
    <w:rsid w:val="00C20868"/>
    <w:rsid w:val="00C23F7B"/>
    <w:rsid w:val="00C24656"/>
    <w:rsid w:val="00C24B66"/>
    <w:rsid w:val="00C25A8F"/>
    <w:rsid w:val="00C26395"/>
    <w:rsid w:val="00C32D3A"/>
    <w:rsid w:val="00C33AEC"/>
    <w:rsid w:val="00C36F1A"/>
    <w:rsid w:val="00C40A77"/>
    <w:rsid w:val="00C41E9F"/>
    <w:rsid w:val="00C424DE"/>
    <w:rsid w:val="00C44333"/>
    <w:rsid w:val="00C4679D"/>
    <w:rsid w:val="00C46BDE"/>
    <w:rsid w:val="00C5016A"/>
    <w:rsid w:val="00C54499"/>
    <w:rsid w:val="00C57BC7"/>
    <w:rsid w:val="00C6581E"/>
    <w:rsid w:val="00C70431"/>
    <w:rsid w:val="00C84978"/>
    <w:rsid w:val="00C859E7"/>
    <w:rsid w:val="00C86589"/>
    <w:rsid w:val="00C9699F"/>
    <w:rsid w:val="00C9714E"/>
    <w:rsid w:val="00CB4580"/>
    <w:rsid w:val="00CB4B86"/>
    <w:rsid w:val="00CB5826"/>
    <w:rsid w:val="00CB6F63"/>
    <w:rsid w:val="00CC66D1"/>
    <w:rsid w:val="00CD5983"/>
    <w:rsid w:val="00CD6293"/>
    <w:rsid w:val="00CD6677"/>
    <w:rsid w:val="00CD71E0"/>
    <w:rsid w:val="00CE34C1"/>
    <w:rsid w:val="00CE385C"/>
    <w:rsid w:val="00CE5510"/>
    <w:rsid w:val="00CE77FE"/>
    <w:rsid w:val="00CF596A"/>
    <w:rsid w:val="00D00A1C"/>
    <w:rsid w:val="00D02E97"/>
    <w:rsid w:val="00D10D86"/>
    <w:rsid w:val="00D13A8F"/>
    <w:rsid w:val="00D24A7F"/>
    <w:rsid w:val="00D30BC8"/>
    <w:rsid w:val="00D34FC5"/>
    <w:rsid w:val="00D361BC"/>
    <w:rsid w:val="00D4446F"/>
    <w:rsid w:val="00D4714B"/>
    <w:rsid w:val="00D515D0"/>
    <w:rsid w:val="00D63770"/>
    <w:rsid w:val="00D66356"/>
    <w:rsid w:val="00D67F04"/>
    <w:rsid w:val="00D71ECF"/>
    <w:rsid w:val="00D748AA"/>
    <w:rsid w:val="00D81B7C"/>
    <w:rsid w:val="00D839F3"/>
    <w:rsid w:val="00D877A8"/>
    <w:rsid w:val="00D9559D"/>
    <w:rsid w:val="00D96829"/>
    <w:rsid w:val="00DA3BDC"/>
    <w:rsid w:val="00DA4504"/>
    <w:rsid w:val="00DA456B"/>
    <w:rsid w:val="00DA5558"/>
    <w:rsid w:val="00DA6931"/>
    <w:rsid w:val="00DA797F"/>
    <w:rsid w:val="00DB4D7B"/>
    <w:rsid w:val="00DC10B6"/>
    <w:rsid w:val="00DC165E"/>
    <w:rsid w:val="00DC24E9"/>
    <w:rsid w:val="00DC256C"/>
    <w:rsid w:val="00DC25D4"/>
    <w:rsid w:val="00DC4A6F"/>
    <w:rsid w:val="00DC6520"/>
    <w:rsid w:val="00DC67EB"/>
    <w:rsid w:val="00DD02C9"/>
    <w:rsid w:val="00DD32A1"/>
    <w:rsid w:val="00DD5B4F"/>
    <w:rsid w:val="00DD619C"/>
    <w:rsid w:val="00DD7E1E"/>
    <w:rsid w:val="00DE5692"/>
    <w:rsid w:val="00DE74C7"/>
    <w:rsid w:val="00DF06C0"/>
    <w:rsid w:val="00DF38F7"/>
    <w:rsid w:val="00DF4FB5"/>
    <w:rsid w:val="00E12E25"/>
    <w:rsid w:val="00E12F8F"/>
    <w:rsid w:val="00E243AF"/>
    <w:rsid w:val="00E26636"/>
    <w:rsid w:val="00E32364"/>
    <w:rsid w:val="00E412FA"/>
    <w:rsid w:val="00E43067"/>
    <w:rsid w:val="00E50E5D"/>
    <w:rsid w:val="00E55850"/>
    <w:rsid w:val="00E63529"/>
    <w:rsid w:val="00E64783"/>
    <w:rsid w:val="00E66912"/>
    <w:rsid w:val="00E7245C"/>
    <w:rsid w:val="00E743ED"/>
    <w:rsid w:val="00E745FF"/>
    <w:rsid w:val="00E754F5"/>
    <w:rsid w:val="00E77DAB"/>
    <w:rsid w:val="00E8585E"/>
    <w:rsid w:val="00E85D24"/>
    <w:rsid w:val="00E90E37"/>
    <w:rsid w:val="00E91084"/>
    <w:rsid w:val="00E9526D"/>
    <w:rsid w:val="00E96729"/>
    <w:rsid w:val="00E97FDF"/>
    <w:rsid w:val="00EA53D9"/>
    <w:rsid w:val="00EA66AD"/>
    <w:rsid w:val="00EA7B2B"/>
    <w:rsid w:val="00EB1FB0"/>
    <w:rsid w:val="00EB3DC3"/>
    <w:rsid w:val="00EB613E"/>
    <w:rsid w:val="00EC57C7"/>
    <w:rsid w:val="00ED687D"/>
    <w:rsid w:val="00ED6DC9"/>
    <w:rsid w:val="00ED7ABD"/>
    <w:rsid w:val="00EE78B1"/>
    <w:rsid w:val="00EF3B6A"/>
    <w:rsid w:val="00EF5495"/>
    <w:rsid w:val="00EF54B0"/>
    <w:rsid w:val="00F030F3"/>
    <w:rsid w:val="00F07D25"/>
    <w:rsid w:val="00F07F92"/>
    <w:rsid w:val="00F11DD8"/>
    <w:rsid w:val="00F13094"/>
    <w:rsid w:val="00F179D5"/>
    <w:rsid w:val="00F20400"/>
    <w:rsid w:val="00F20FAC"/>
    <w:rsid w:val="00F210EE"/>
    <w:rsid w:val="00F24229"/>
    <w:rsid w:val="00F257E0"/>
    <w:rsid w:val="00F25B25"/>
    <w:rsid w:val="00F30C4C"/>
    <w:rsid w:val="00F431B8"/>
    <w:rsid w:val="00F539CA"/>
    <w:rsid w:val="00F53C24"/>
    <w:rsid w:val="00F55566"/>
    <w:rsid w:val="00F575C1"/>
    <w:rsid w:val="00F6101C"/>
    <w:rsid w:val="00F64D9F"/>
    <w:rsid w:val="00F66946"/>
    <w:rsid w:val="00F67A83"/>
    <w:rsid w:val="00F7188C"/>
    <w:rsid w:val="00F81307"/>
    <w:rsid w:val="00F81D1B"/>
    <w:rsid w:val="00F83CB7"/>
    <w:rsid w:val="00F83EAC"/>
    <w:rsid w:val="00F85496"/>
    <w:rsid w:val="00F85828"/>
    <w:rsid w:val="00F94A90"/>
    <w:rsid w:val="00F97A16"/>
    <w:rsid w:val="00FA2F8B"/>
    <w:rsid w:val="00FA6C50"/>
    <w:rsid w:val="00FB30C9"/>
    <w:rsid w:val="00FC0EAB"/>
    <w:rsid w:val="00FC7AE3"/>
    <w:rsid w:val="00FD6424"/>
    <w:rsid w:val="00FD738C"/>
    <w:rsid w:val="00FD7F39"/>
    <w:rsid w:val="00FE49C7"/>
    <w:rsid w:val="00FF07F4"/>
    <w:rsid w:val="00FF2672"/>
    <w:rsid w:val="00FF4297"/>
    <w:rsid w:val="00FF4C2C"/>
    <w:rsid w:val="00FF64DD"/>
    <w:rsid w:val="00FF6540"/>
    <w:rsid w:val="0826E287"/>
    <w:rsid w:val="084EEA19"/>
    <w:rsid w:val="17F00369"/>
    <w:rsid w:val="1E5699CD"/>
    <w:rsid w:val="31548D4A"/>
    <w:rsid w:val="332AE6D0"/>
    <w:rsid w:val="44AA3F5C"/>
    <w:rsid w:val="50920A19"/>
    <w:rsid w:val="519D9570"/>
    <w:rsid w:val="525A9412"/>
    <w:rsid w:val="56DF511D"/>
    <w:rsid w:val="5E26C3CC"/>
    <w:rsid w:val="60DDB063"/>
    <w:rsid w:val="644D267A"/>
    <w:rsid w:val="671F5CED"/>
    <w:rsid w:val="6CEB3A73"/>
    <w:rsid w:val="72E29FFB"/>
    <w:rsid w:val="737414AE"/>
    <w:rsid w:val="79685D44"/>
    <w:rsid w:val="7B755109"/>
    <w:rsid w:val="7CE38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B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E78B1"/>
    <w:rPr>
      <w:color w:val="0000FF"/>
      <w:u w:val="single"/>
    </w:rPr>
  </w:style>
  <w:style w:type="character" w:customStyle="1" w:styleId="titulocapa">
    <w:name w:val="titulocapa"/>
    <w:rsid w:val="00FA2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E78B1"/>
    <w:rPr>
      <w:color w:val="0000FF"/>
      <w:u w:val="single"/>
    </w:rPr>
  </w:style>
  <w:style w:type="character" w:customStyle="1" w:styleId="titulocapa">
    <w:name w:val="titulocapa"/>
    <w:rsid w:val="00FA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4FA64-6C21-49C5-BBD1-BABB67F8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dos Santos Souza</dc:creator>
  <cp:lastModifiedBy>Rafael Fontoura Modolo        </cp:lastModifiedBy>
  <cp:revision>2</cp:revision>
  <cp:lastPrinted>2023-05-18T14:21:00Z</cp:lastPrinted>
  <dcterms:created xsi:type="dcterms:W3CDTF">2023-05-18T14:34:00Z</dcterms:created>
  <dcterms:modified xsi:type="dcterms:W3CDTF">2023-05-18T14:34:00Z</dcterms:modified>
</cp:coreProperties>
</file>